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9E9" w:rsidRPr="00D679E9" w:rsidRDefault="00D679E9" w:rsidP="00D679E9">
      <w:pPr>
        <w:spacing w:after="0" w:line="260" w:lineRule="atLeast"/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</w:pPr>
      <w:r w:rsidRPr="00D679E9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t>Adres strony internetowej, na której Zamawiający udostępnia Specyfikację Istotnych Warunków Zamówienia:</w:t>
      </w:r>
    </w:p>
    <w:p w:rsidR="00D679E9" w:rsidRPr="00D679E9" w:rsidRDefault="00D679E9" w:rsidP="00D679E9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D679E9">
          <w:rPr>
            <w:rFonts w:ascii="Verdana" w:eastAsia="Times New Roman" w:hAnsi="Verdana" w:cs="Times New Roman"/>
            <w:b/>
            <w:bCs/>
            <w:color w:val="FF0000"/>
            <w:sz w:val="17"/>
            <w:szCs w:val="17"/>
            <w:lang w:eastAsia="pl-PL"/>
          </w:rPr>
          <w:t>bip.powiat.kolbuszowa.pl</w:t>
        </w:r>
      </w:hyperlink>
    </w:p>
    <w:p w:rsidR="00D679E9" w:rsidRPr="00D679E9" w:rsidRDefault="00D679E9" w:rsidP="00D67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79E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D679E9" w:rsidRPr="00D679E9" w:rsidRDefault="00D679E9" w:rsidP="00D679E9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Kolbuszowa: Budowy mostu przez ciek b/n w km 5+218 w ciągu drogi powiatowej nr 1218R Kolbuszowa Dolna - Kopcie w miejscowości Mechowiec</w:t>
      </w:r>
      <w:r w:rsidRPr="00D679E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D679E9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83175 - 2015; data zamieszczenia: 09.06.2015</w:t>
      </w:r>
      <w:r w:rsidRPr="00D679E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roboty budowlane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D679E9" w:rsidRPr="00D679E9" w:rsidRDefault="00D679E9" w:rsidP="00D679E9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, ul. 11-go Listopada 10, 36-100 Kolbuszowa, woj. podkarpackie, tel. 017 2275874, faks 017 2275874.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Administracja samorządowa.</w:t>
      </w:r>
    </w:p>
    <w:p w:rsidR="00D679E9" w:rsidRPr="00D679E9" w:rsidRDefault="00D679E9" w:rsidP="00D679E9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Budowy mostu przez ciek b/n w km 5+218 w ciągu drogi powiatowej nr 1218R Kolbuszowa Dolna - Kopcie w miejscowości Mechowiec.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roboty budowlane.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Zakres zamówienia obejmuje głównie: Projektowane roboty: a) zamknięcie ruchu na obiekcie, b) rozbiórka obiektu istniejącego, c) rozbiórka dojazdów oraz stożków nasypu drogowego wraz z ich umocnieniem, d) wbicie żelbetowych pali 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prefabrykowanych, e) wykonanie oczepu pali, f) montaż konstrukcji stalowej projektowanego obiektu, g) wykonanie zasypki inżynierskiej konstrukcji obiektu z jednoczesnym wykonaniem nasypu z gruntu zbrojonego z oblicowaniem z bloczków na dojazdach do obiektu, h) wykonanie wyposażenia obiektu, i) wykonanie regulacji koryta cieku, półek przejścia dla zwierząt oraz umocnienia koryta, j) oczyszczenie terenu robót, k) oznakowanie i otwarcie obiektu dla ruchu..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45.22.00.00-5.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D679E9" w:rsidRPr="00D679E9" w:rsidRDefault="00D679E9" w:rsidP="00D67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15.10.2015.</w:t>
      </w:r>
    </w:p>
    <w:p w:rsidR="00D679E9" w:rsidRPr="00D679E9" w:rsidRDefault="00D679E9" w:rsidP="00D679E9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20000 zł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D679E9" w:rsidRPr="00D679E9" w:rsidRDefault="00D679E9" w:rsidP="00D679E9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D679E9" w:rsidRPr="00D679E9" w:rsidRDefault="00D679E9" w:rsidP="00D679E9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679E9" w:rsidRPr="00D679E9" w:rsidRDefault="00D679E9" w:rsidP="00D679E9">
      <w:pPr>
        <w:numPr>
          <w:ilvl w:val="1"/>
          <w:numId w:val="19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D679E9" w:rsidRPr="00D679E9" w:rsidRDefault="00D679E9" w:rsidP="00D679E9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D679E9" w:rsidRPr="00D679E9" w:rsidRDefault="00D679E9" w:rsidP="00D679E9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679E9" w:rsidRPr="00D679E9" w:rsidRDefault="00D679E9" w:rsidP="00D679E9">
      <w:pPr>
        <w:numPr>
          <w:ilvl w:val="1"/>
          <w:numId w:val="19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Warunek ten zostanie spełniony jeśli Wykonawca wykaże, że w ciągu ostatnich pięciu lat przed upływem terminu składania ofert, a jeżeli okres prowadzenia działalności jest krótszy, w tym okresie, wykonał co najmniej dwie roboty drogowe ( np. odbudowa, przebudowa ) o wartości nie mniejszej niż 600 000,00 zł brutto każda z podaniem ich rodzaju i wartości, daty i miejsca wykonania oraz przedstawi dokumenty potwierdzające, że roboty zostały wykonane zgodnie z zasadami sztuki budowlanej i prawidłowo ukończone - wg wzoru stanowiącego zał. do SIWZ.</w:t>
      </w:r>
    </w:p>
    <w:p w:rsidR="00D679E9" w:rsidRPr="00D679E9" w:rsidRDefault="00D679E9" w:rsidP="00D679E9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D679E9" w:rsidRPr="00D679E9" w:rsidRDefault="00D679E9" w:rsidP="00D679E9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679E9" w:rsidRPr="00D679E9" w:rsidRDefault="00D679E9" w:rsidP="00D679E9">
      <w:pPr>
        <w:numPr>
          <w:ilvl w:val="1"/>
          <w:numId w:val="19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D679E9" w:rsidRPr="00D679E9" w:rsidRDefault="00D679E9" w:rsidP="00D679E9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D679E9" w:rsidRPr="00D679E9" w:rsidRDefault="00D679E9" w:rsidP="00D679E9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679E9" w:rsidRPr="00D679E9" w:rsidRDefault="00D679E9" w:rsidP="00D679E9">
      <w:pPr>
        <w:numPr>
          <w:ilvl w:val="1"/>
          <w:numId w:val="19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ten zostanie spełniony jeżeli Wykonawca przedłoży - oświadczenie o spełnieniu warunków udziału w postępowaniu o zamówienie publiczne z art. 22 ust. 1- oświadczenie, że osoby , które będą uczestniczyć w wykonywaniu zamówienia, posiadają wymagane uprawnienia ( dot. kierownika budowy )</w:t>
      </w:r>
    </w:p>
    <w:p w:rsidR="00D679E9" w:rsidRPr="00D679E9" w:rsidRDefault="00D679E9" w:rsidP="00D679E9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D679E9" w:rsidRPr="00D679E9" w:rsidRDefault="00D679E9" w:rsidP="00D679E9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679E9" w:rsidRPr="00D679E9" w:rsidRDefault="00D679E9" w:rsidP="00D679E9">
      <w:pPr>
        <w:numPr>
          <w:ilvl w:val="1"/>
          <w:numId w:val="19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D679E9" w:rsidRPr="00D679E9" w:rsidRDefault="00D679E9" w:rsidP="00D679E9">
      <w:pPr>
        <w:numPr>
          <w:ilvl w:val="0"/>
          <w:numId w:val="20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D679E9" w:rsidRPr="00D679E9" w:rsidRDefault="00D679E9" w:rsidP="00D679E9">
      <w:pPr>
        <w:numPr>
          <w:ilvl w:val="0"/>
          <w:numId w:val="20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D679E9" w:rsidRPr="00D679E9" w:rsidRDefault="00D679E9" w:rsidP="00D679E9">
      <w:pPr>
        <w:numPr>
          <w:ilvl w:val="0"/>
          <w:numId w:val="21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D679E9" w:rsidRPr="00D679E9" w:rsidRDefault="00D679E9" w:rsidP="00D679E9">
      <w:pPr>
        <w:numPr>
          <w:ilvl w:val="0"/>
          <w:numId w:val="21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D679E9" w:rsidRPr="00D679E9" w:rsidRDefault="00D679E9" w:rsidP="00D679E9">
      <w:pPr>
        <w:numPr>
          <w:ilvl w:val="0"/>
          <w:numId w:val="22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D679E9" w:rsidRPr="00D679E9" w:rsidRDefault="00D679E9" w:rsidP="00D679E9">
      <w:pPr>
        <w:numPr>
          <w:ilvl w:val="0"/>
          <w:numId w:val="2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lista podmiotów należących do tej samej grupy kapitałowej w rozumieniu ustawy z dnia 16 lutego 2007 r. o ochronie konkurencji i konsumentów albo informacji o tym, że nie należy do grupy kapitałowej;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Inne dokumenty niewymienione w pkt III.4) albo w pkt III.5)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Oferta cenowa, kosztorys ofertowy.</w:t>
      </w:r>
    </w:p>
    <w:p w:rsidR="00D679E9" w:rsidRPr="00D679E9" w:rsidRDefault="00D679E9" w:rsidP="00D679E9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679E9" w:rsidRPr="00D679E9" w:rsidRDefault="00D679E9" w:rsidP="00D679E9">
      <w:pPr>
        <w:numPr>
          <w:ilvl w:val="0"/>
          <w:numId w:val="24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D679E9" w:rsidRPr="00D679E9" w:rsidRDefault="00D679E9" w:rsidP="00D679E9">
      <w:pPr>
        <w:numPr>
          <w:ilvl w:val="0"/>
          <w:numId w:val="24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Przedłużenie okresu gwarancji - 10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1. 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przez Zamawiającego. W przypadku dokonania w/w zmian- nowy kierownik budowy musi spełniać wymagania określone w Specyfikacji Istotnych Warunków Zamówienia. 1.2. zmiany inspektora nadzoru 1.2.1. Zamawiający z własnej inicjatywy proponuje zmianę inspektora nadzoru w następujących przypadkach : - śmierci, choroby lub 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uchybienie Zamawiającego spowodowane było przez błąd lub opóźnienie ze strony Wykonawcy, włącznie z błędem lub opóźnionym dostarczeniem jakiegokolwiek dokumentu Wykonawcy.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IV.4.1)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bip.powiat.kolbuszowa.pl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w Kolbuszowej, 11-go Listopada 10, 36-100 Kolbuszowa.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24.06.2015 godzina 09:45, miejsce: Zarząd Dróg Powiatowych w Kolbuszowej, 11-go Listopada 10, 36-100 Kolbuszowa, pokój 502.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D679E9" w:rsidRPr="00D679E9" w:rsidRDefault="00D679E9" w:rsidP="00D679E9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679E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D679E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D679E9" w:rsidRPr="00D679E9" w:rsidRDefault="00D679E9" w:rsidP="00D67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45E0" w:rsidRPr="00D679E9" w:rsidRDefault="006445E0" w:rsidP="00D679E9">
      <w:bookmarkStart w:id="0" w:name="_GoBack"/>
      <w:bookmarkEnd w:id="0"/>
    </w:p>
    <w:sectPr w:rsidR="006445E0" w:rsidRPr="00D679E9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727C3"/>
    <w:multiLevelType w:val="multilevel"/>
    <w:tmpl w:val="2552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2516F"/>
    <w:multiLevelType w:val="multilevel"/>
    <w:tmpl w:val="B9240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856270"/>
    <w:multiLevelType w:val="multilevel"/>
    <w:tmpl w:val="4B926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2543703"/>
    <w:multiLevelType w:val="multilevel"/>
    <w:tmpl w:val="78B0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563DB5"/>
    <w:multiLevelType w:val="multilevel"/>
    <w:tmpl w:val="2CC2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C380FE1"/>
    <w:multiLevelType w:val="multilevel"/>
    <w:tmpl w:val="CF8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0C239AD"/>
    <w:multiLevelType w:val="multilevel"/>
    <w:tmpl w:val="BF20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5891998"/>
    <w:multiLevelType w:val="multilevel"/>
    <w:tmpl w:val="1810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C10EC1"/>
    <w:multiLevelType w:val="multilevel"/>
    <w:tmpl w:val="6A56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016749"/>
    <w:multiLevelType w:val="multilevel"/>
    <w:tmpl w:val="4AB6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B572A1"/>
    <w:multiLevelType w:val="multilevel"/>
    <w:tmpl w:val="D66A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A74295"/>
    <w:multiLevelType w:val="multilevel"/>
    <w:tmpl w:val="24B2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AD56287"/>
    <w:multiLevelType w:val="multilevel"/>
    <w:tmpl w:val="24B8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C67372D"/>
    <w:multiLevelType w:val="multilevel"/>
    <w:tmpl w:val="1412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8F2392"/>
    <w:multiLevelType w:val="multilevel"/>
    <w:tmpl w:val="8428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A83332"/>
    <w:multiLevelType w:val="multilevel"/>
    <w:tmpl w:val="68A2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959583B"/>
    <w:multiLevelType w:val="multilevel"/>
    <w:tmpl w:val="14AA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A2D08C8"/>
    <w:multiLevelType w:val="multilevel"/>
    <w:tmpl w:val="4874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D6103F"/>
    <w:multiLevelType w:val="multilevel"/>
    <w:tmpl w:val="FF900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3"/>
  </w:num>
  <w:num w:numId="3">
    <w:abstractNumId w:val="4"/>
  </w:num>
  <w:num w:numId="4">
    <w:abstractNumId w:val="21"/>
  </w:num>
  <w:num w:numId="5">
    <w:abstractNumId w:val="5"/>
  </w:num>
  <w:num w:numId="6">
    <w:abstractNumId w:val="10"/>
  </w:num>
  <w:num w:numId="7">
    <w:abstractNumId w:val="9"/>
  </w:num>
  <w:num w:numId="8">
    <w:abstractNumId w:val="16"/>
  </w:num>
  <w:num w:numId="9">
    <w:abstractNumId w:val="13"/>
  </w:num>
  <w:num w:numId="10">
    <w:abstractNumId w:val="20"/>
  </w:num>
  <w:num w:numId="11">
    <w:abstractNumId w:val="17"/>
  </w:num>
  <w:num w:numId="12">
    <w:abstractNumId w:val="12"/>
  </w:num>
  <w:num w:numId="13">
    <w:abstractNumId w:val="11"/>
  </w:num>
  <w:num w:numId="14">
    <w:abstractNumId w:val="14"/>
  </w:num>
  <w:num w:numId="15">
    <w:abstractNumId w:val="6"/>
  </w:num>
  <w:num w:numId="16">
    <w:abstractNumId w:val="15"/>
  </w:num>
  <w:num w:numId="17">
    <w:abstractNumId w:val="8"/>
  </w:num>
  <w:num w:numId="18">
    <w:abstractNumId w:val="0"/>
  </w:num>
  <w:num w:numId="19">
    <w:abstractNumId w:val="3"/>
  </w:num>
  <w:num w:numId="20">
    <w:abstractNumId w:val="19"/>
  </w:num>
  <w:num w:numId="21">
    <w:abstractNumId w:val="7"/>
  </w:num>
  <w:num w:numId="22">
    <w:abstractNumId w:val="22"/>
  </w:num>
  <w:num w:numId="23">
    <w:abstractNumId w:val="18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08029B"/>
    <w:rsid w:val="00100E26"/>
    <w:rsid w:val="00133103"/>
    <w:rsid w:val="00167316"/>
    <w:rsid w:val="002A1B7E"/>
    <w:rsid w:val="002C7E07"/>
    <w:rsid w:val="002E4D39"/>
    <w:rsid w:val="00341030"/>
    <w:rsid w:val="003434C6"/>
    <w:rsid w:val="00382999"/>
    <w:rsid w:val="00402E98"/>
    <w:rsid w:val="0045224E"/>
    <w:rsid w:val="004A41F1"/>
    <w:rsid w:val="004A43DD"/>
    <w:rsid w:val="004A7E17"/>
    <w:rsid w:val="004B68B5"/>
    <w:rsid w:val="00583EA7"/>
    <w:rsid w:val="006445E0"/>
    <w:rsid w:val="006572DC"/>
    <w:rsid w:val="00687EC4"/>
    <w:rsid w:val="00712513"/>
    <w:rsid w:val="007C029C"/>
    <w:rsid w:val="007C7F85"/>
    <w:rsid w:val="007D2FFC"/>
    <w:rsid w:val="007E1F03"/>
    <w:rsid w:val="007F3B06"/>
    <w:rsid w:val="00801397"/>
    <w:rsid w:val="00871144"/>
    <w:rsid w:val="00883357"/>
    <w:rsid w:val="00886D97"/>
    <w:rsid w:val="008902A3"/>
    <w:rsid w:val="00922686"/>
    <w:rsid w:val="009834FB"/>
    <w:rsid w:val="009C595B"/>
    <w:rsid w:val="009E645E"/>
    <w:rsid w:val="00A321B3"/>
    <w:rsid w:val="00AF560A"/>
    <w:rsid w:val="00B17C42"/>
    <w:rsid w:val="00B24945"/>
    <w:rsid w:val="00B5413D"/>
    <w:rsid w:val="00B55AAB"/>
    <w:rsid w:val="00B6167F"/>
    <w:rsid w:val="00B710CF"/>
    <w:rsid w:val="00CA409F"/>
    <w:rsid w:val="00CA7D44"/>
    <w:rsid w:val="00D04762"/>
    <w:rsid w:val="00D45AF1"/>
    <w:rsid w:val="00D679E9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D679E9"/>
  </w:style>
  <w:style w:type="character" w:styleId="Hipercze">
    <w:name w:val="Hyperlink"/>
    <w:basedOn w:val="Domylnaczcionkaakapitu"/>
    <w:uiPriority w:val="99"/>
    <w:semiHidden/>
    <w:unhideWhenUsed/>
    <w:rsid w:val="00D679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5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414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powiat.kolbuszow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1625</Words>
  <Characters>9750</Characters>
  <Application>Microsoft Office Word</Application>
  <DocSecurity>0</DocSecurity>
  <Lines>81</Lines>
  <Paragraphs>22</Paragraphs>
  <ScaleCrop>false</ScaleCrop>
  <Company/>
  <LinksUpToDate>false</LinksUpToDate>
  <CharactersWithSpaces>11353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14</cp:revision>
  <dcterms:created xsi:type="dcterms:W3CDTF">2014-08-04T09:14:00Z</dcterms:created>
  <dcterms:modified xsi:type="dcterms:W3CDTF">2015-06-09T06:01:00Z</dcterms:modified>
</cp:coreProperties>
</file>